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D0" w:rsidRDefault="004A05F7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20DD0" w:rsidRDefault="00720DD0">
      <w:pPr>
        <w:widowControl w:val="0"/>
        <w:ind w:firstLine="540"/>
        <w:jc w:val="both"/>
        <w:rPr>
          <w:sz w:val="28"/>
        </w:rPr>
      </w:pPr>
    </w:p>
    <w:p w:rsidR="00720DD0" w:rsidRDefault="004A05F7">
      <w:pPr>
        <w:widowControl w:val="0"/>
        <w:ind w:left="9912" w:firstLine="708"/>
        <w:jc w:val="both"/>
        <w:rPr>
          <w:sz w:val="28"/>
        </w:rPr>
      </w:pPr>
      <w:r>
        <w:rPr>
          <w:sz w:val="28"/>
        </w:rPr>
        <w:t>УТВЕРЖДАЮ</w:t>
      </w:r>
    </w:p>
    <w:p w:rsidR="00720DD0" w:rsidRDefault="004A05F7">
      <w:pPr>
        <w:widowControl w:val="0"/>
        <w:ind w:left="7788" w:firstLine="540"/>
        <w:jc w:val="both"/>
        <w:rPr>
          <w:sz w:val="28"/>
        </w:rPr>
      </w:pPr>
      <w:r>
        <w:rPr>
          <w:sz w:val="28"/>
        </w:rPr>
        <w:t>Руководитель</w:t>
      </w:r>
    </w:p>
    <w:p w:rsidR="00720DD0" w:rsidRDefault="004A05F7">
      <w:pPr>
        <w:widowControl w:val="0"/>
        <w:ind w:left="7788" w:firstLine="540"/>
        <w:jc w:val="both"/>
        <w:rPr>
          <w:sz w:val="18"/>
        </w:rPr>
      </w:pPr>
      <w:r>
        <w:rPr>
          <w:sz w:val="18"/>
        </w:rPr>
        <w:t>(уполномоченное лицо)</w:t>
      </w:r>
    </w:p>
    <w:p w:rsidR="00720DD0" w:rsidRDefault="004A05F7">
      <w:pPr>
        <w:widowControl w:val="0"/>
        <w:ind w:left="7788" w:firstLine="540"/>
        <w:jc w:val="both"/>
        <w:rPr>
          <w:sz w:val="28"/>
          <w:u w:val="single"/>
        </w:rPr>
      </w:pPr>
      <w:r>
        <w:rPr>
          <w:sz w:val="28"/>
          <w:u w:val="single"/>
        </w:rPr>
        <w:t>комитета образования города Курска</w:t>
      </w:r>
    </w:p>
    <w:p w:rsidR="00720DD0" w:rsidRDefault="004A05F7">
      <w:pPr>
        <w:widowControl w:val="0"/>
        <w:ind w:left="7788" w:firstLine="540"/>
        <w:jc w:val="both"/>
        <w:rPr>
          <w:sz w:val="18"/>
        </w:rPr>
      </w:pPr>
      <w:proofErr w:type="gramStart"/>
      <w:r>
        <w:rPr>
          <w:sz w:val="18"/>
        </w:rPr>
        <w:t>(наименование органа, осуществляющего функции и полномочия учредителя,</w:t>
      </w:r>
      <w:proofErr w:type="gramEnd"/>
    </w:p>
    <w:p w:rsidR="00720DD0" w:rsidRDefault="004A05F7">
      <w:pPr>
        <w:widowControl w:val="0"/>
        <w:ind w:left="7788" w:firstLine="540"/>
        <w:jc w:val="both"/>
        <w:rPr>
          <w:sz w:val="18"/>
        </w:rPr>
      </w:pPr>
      <w:r>
        <w:rPr>
          <w:sz w:val="18"/>
        </w:rPr>
        <w:t>главного распорядителя бюджетных средств, муниципального учреждения)</w:t>
      </w:r>
    </w:p>
    <w:p w:rsidR="00720DD0" w:rsidRDefault="00720DD0">
      <w:pPr>
        <w:widowControl w:val="0"/>
        <w:ind w:left="7788" w:firstLine="540"/>
        <w:jc w:val="both"/>
        <w:rPr>
          <w:sz w:val="18"/>
        </w:rPr>
      </w:pPr>
    </w:p>
    <w:p w:rsidR="00720DD0" w:rsidRDefault="005C3283">
      <w:pPr>
        <w:widowControl w:val="0"/>
        <w:ind w:left="7788" w:firstLine="540"/>
        <w:jc w:val="both"/>
        <w:rPr>
          <w:sz w:val="28"/>
          <w:u w:val="single"/>
        </w:rPr>
      </w:pPr>
      <w:r>
        <w:rPr>
          <w:sz w:val="28"/>
          <w:u w:val="single"/>
        </w:rPr>
        <w:t>председатель</w:t>
      </w:r>
      <w:r w:rsidR="004A05F7">
        <w:rPr>
          <w:sz w:val="28"/>
          <w:u w:val="single"/>
        </w:rPr>
        <w:t xml:space="preserve"> </w:t>
      </w:r>
      <w:r w:rsidR="004A05F7">
        <w:rPr>
          <w:sz w:val="28"/>
        </w:rPr>
        <w:t xml:space="preserve">      _________  </w:t>
      </w:r>
      <w:r w:rsidR="004A05F7">
        <w:rPr>
          <w:sz w:val="28"/>
          <w:u w:val="single"/>
        </w:rPr>
        <w:t xml:space="preserve">Л.Е. </w:t>
      </w:r>
      <w:proofErr w:type="spellStart"/>
      <w:r w:rsidR="004A05F7">
        <w:rPr>
          <w:sz w:val="28"/>
          <w:u w:val="single"/>
        </w:rPr>
        <w:t>Асадчих</w:t>
      </w:r>
      <w:proofErr w:type="spellEnd"/>
    </w:p>
    <w:p w:rsidR="00720DD0" w:rsidRDefault="004A05F7">
      <w:pPr>
        <w:widowControl w:val="0"/>
        <w:ind w:left="7788" w:firstLine="540"/>
        <w:jc w:val="both"/>
        <w:rPr>
          <w:sz w:val="18"/>
        </w:rPr>
      </w:pPr>
      <w:r>
        <w:rPr>
          <w:sz w:val="18"/>
        </w:rPr>
        <w:t xml:space="preserve">   (должность)                                         (подпись)               (расшифровка подписи)</w:t>
      </w:r>
    </w:p>
    <w:p w:rsidR="00720DD0" w:rsidRDefault="004A05F7">
      <w:pPr>
        <w:widowControl w:val="0"/>
        <w:ind w:left="7788" w:firstLine="540"/>
        <w:jc w:val="both"/>
        <w:rPr>
          <w:sz w:val="28"/>
        </w:rPr>
      </w:pPr>
      <w:r>
        <w:rPr>
          <w:sz w:val="28"/>
        </w:rPr>
        <w:t>«____»________________20___г.</w:t>
      </w:r>
    </w:p>
    <w:p w:rsidR="00720DD0" w:rsidRDefault="00720DD0">
      <w:pPr>
        <w:widowControl w:val="0"/>
        <w:jc w:val="both"/>
        <w:rPr>
          <w:sz w:val="28"/>
        </w:rPr>
      </w:pPr>
    </w:p>
    <w:p w:rsidR="00720DD0" w:rsidRDefault="005C3283">
      <w:pPr>
        <w:pStyle w:val="ConsPlusNonformat"/>
        <w:jc w:val="center"/>
        <w:rPr>
          <w:rFonts w:ascii="Times New Roman" w:hAnsi="Times New Roman"/>
          <w:sz w:val="28"/>
        </w:rPr>
      </w:pPr>
      <w:bookmarkStart w:id="0" w:name="Par75"/>
      <w:bookmarkEnd w:id="0"/>
      <w:r>
        <w:rPr>
          <w:rFonts w:ascii="Times New Roman" w:hAnsi="Times New Roman"/>
          <w:sz w:val="28"/>
        </w:rPr>
        <w:t>МУНИЦИПАЛЬНОЕ ЗАДАНИЕ № 4</w:t>
      </w:r>
      <w:r w:rsidR="004A05F7">
        <w:rPr>
          <w:rFonts w:ascii="Times New Roman" w:hAnsi="Times New Roman"/>
          <w:sz w:val="28"/>
        </w:rPr>
        <w:t xml:space="preserve"> </w:t>
      </w:r>
      <w:r w:rsidR="004A05F7">
        <w:rPr>
          <w:rFonts w:ascii="Times New Roman" w:hAnsi="Times New Roman"/>
          <w:sz w:val="28"/>
          <w:vertAlign w:val="superscript"/>
        </w:rPr>
        <w:t xml:space="preserve"> </w:t>
      </w:r>
      <w:r w:rsidR="004A05F7">
        <w:rPr>
          <w:rFonts w:ascii="Times New Roman" w:hAnsi="Times New Roman"/>
          <w:sz w:val="28"/>
        </w:rPr>
        <w:t xml:space="preserve"> </w:t>
      </w:r>
    </w:p>
    <w:p w:rsidR="00720DD0" w:rsidRDefault="004A05F7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год и на плановый период 2024 и 2025 годов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19"/>
        <w:gridCol w:w="5728"/>
        <w:gridCol w:w="2182"/>
        <w:gridCol w:w="1091"/>
      </w:tblGrid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Коды</w:t>
            </w:r>
          </w:p>
        </w:tc>
      </w:tr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по ОКУД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0506001</w:t>
            </w:r>
          </w:p>
        </w:tc>
        <w:bookmarkStart w:id="1" w:name="_GoBack"/>
        <w:bookmarkEnd w:id="1"/>
      </w:tr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действия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0DD0">
        <w:tc>
          <w:tcPr>
            <w:tcW w:w="5319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учреждения</w:t>
            </w:r>
          </w:p>
        </w:tc>
        <w:tc>
          <w:tcPr>
            <w:tcW w:w="5728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 «Детский</w:t>
            </w:r>
            <w:r w:rsidR="006927C8">
              <w:rPr>
                <w:rFonts w:ascii="Times New Roman" w:hAnsi="Times New Roman"/>
                <w:sz w:val="24"/>
              </w:rPr>
              <w:t xml:space="preserve"> сад комбинированного вида № 134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 xml:space="preserve">Дата окончания действия 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20DD0">
        <w:tc>
          <w:tcPr>
            <w:tcW w:w="5319" w:type="dxa"/>
            <w:vAlign w:val="bottom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  <w:vAlign w:val="bottom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сводному реестру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6927C8" w:rsidRDefault="006927C8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6927C8">
              <w:rPr>
                <w:rFonts w:ascii="Times New Roman" w:hAnsi="Times New Roman"/>
              </w:rPr>
              <w:t>383У2327</w:t>
            </w:r>
          </w:p>
        </w:tc>
      </w:tr>
      <w:tr w:rsidR="00720DD0">
        <w:tc>
          <w:tcPr>
            <w:tcW w:w="5319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 муниципального учреждения</w:t>
            </w:r>
          </w:p>
        </w:tc>
        <w:tc>
          <w:tcPr>
            <w:tcW w:w="5728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Образование дошкольное</w:t>
            </w: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85.11</w:t>
            </w:r>
          </w:p>
        </w:tc>
      </w:tr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88.91</w:t>
            </w:r>
          </w:p>
        </w:tc>
      </w:tr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color w:val="212529"/>
                <w:sz w:val="24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ОКВЭД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85.41</w:t>
            </w:r>
          </w:p>
        </w:tc>
      </w:tr>
      <w:tr w:rsidR="00720DD0">
        <w:tc>
          <w:tcPr>
            <w:tcW w:w="5319" w:type="dxa"/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28" w:type="dxa"/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tcBorders>
              <w:right w:val="single" w:sz="4" w:space="0" w:color="000000"/>
            </w:tcBorders>
          </w:tcPr>
          <w:p w:rsidR="00720DD0" w:rsidRDefault="00720DD0">
            <w:pPr>
              <w:pStyle w:val="ConsPlusNonformat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  <w:sz w:val="28"/>
        </w:rPr>
      </w:pPr>
    </w:p>
    <w:p w:rsidR="00720DD0" w:rsidRDefault="004A05F7">
      <w:pPr>
        <w:pStyle w:val="ConsPlusNonformat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Часть I. Сведения об оказываемых муниципальных услугах</w:t>
      </w:r>
      <w:r>
        <w:rPr>
          <w:rFonts w:ascii="Times New Roman" w:hAnsi="Times New Roman"/>
          <w:vertAlign w:val="superscript"/>
        </w:rPr>
        <w:t xml:space="preserve"> 2</w:t>
      </w:r>
    </w:p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4A05F7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Реализация основных общеобразовательных программ дошкольного образования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    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Физические лица в возрасте до 8 лет</w:t>
      </w:r>
      <w:r>
        <w:rPr>
          <w:rFonts w:ascii="Times New Roman" w:hAnsi="Times New Roman"/>
        </w:rPr>
        <w:t xml:space="preserve">                                                                                                  базовому перечню или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50.Д45.0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Виды образовательных програм</w:t>
            </w:r>
            <w:proofErr w:type="gramStart"/>
            <w:r>
              <w:rPr>
                <w:rStyle w:val="x1a0"/>
                <w:sz w:val="20"/>
              </w:rPr>
              <w:t>м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</w:t>
            </w:r>
            <w:proofErr w:type="gramStart"/>
            <w:r>
              <w:rPr>
                <w:rStyle w:val="x1a0"/>
                <w:sz w:val="20"/>
              </w:rPr>
              <w:t>м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801011О.99.0.БВ24ДН</w:t>
            </w:r>
            <w:r>
              <w:rPr>
                <w:sz w:val="20"/>
              </w:rPr>
              <w:lastRenderedPageBreak/>
              <w:t>82000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т 3 лет до </w:t>
            </w:r>
            <w:r>
              <w:rPr>
                <w:sz w:val="20"/>
              </w:rPr>
              <w:lastRenderedPageBreak/>
              <w:t>8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 xml:space="preserve">группа </w:t>
            </w:r>
            <w:r>
              <w:rPr>
                <w:sz w:val="20"/>
              </w:rPr>
              <w:lastRenderedPageBreak/>
              <w:t>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sz w:val="20"/>
              </w:rPr>
              <w:lastRenderedPageBreak/>
              <w:t>родителей (законных представителей), удовлетворенных качеством предоставляемой услуги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Виды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>Справочник 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801011О.99.0.БВ24ДН82000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3 лет до 8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002 Число человеко-дней обучения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18579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18579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18579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001 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sz w:val="20"/>
          <w:u w:val="single"/>
        </w:rPr>
        <w:br/>
        <w:t>Приказ Министерства образования и науки Российской Федерации от 17.10.2013 № 1155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утверждении федерального государственного образовательного стандарта дошкольного образования</w:t>
      </w:r>
      <w:r>
        <w:rPr>
          <w:sz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(наименование, номер и дата нормативного правового акта)</w:t>
      </w:r>
    </w:p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Реализация основных общеобразовательных программ дошкольного образования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Физические лица в возрасте до 8 лет</w:t>
      </w:r>
      <w:r>
        <w:rPr>
          <w:rFonts w:ascii="Times New Roman" w:hAnsi="Times New Roman"/>
        </w:rPr>
        <w:t xml:space="preserve">                                                                                                   базовому перечню или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50.Д45.0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lastRenderedPageBreak/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Виды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801011О.99.0.БВ24ДМ62000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002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1 года до 3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</w:t>
            </w:r>
            <w:r>
              <w:rPr>
                <w:sz w:val="20"/>
              </w:rPr>
              <w:lastRenderedPageBreak/>
              <w:t>мой услуги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Виды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801011О.99.0.БВ24ДМ62000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002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1 года до 3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002 Число человеко-дней обучения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001 Число </w:t>
            </w:r>
            <w:proofErr w:type="gramStart"/>
            <w:r>
              <w:rPr>
                <w:sz w:val="20"/>
              </w:rPr>
              <w:lastRenderedPageBreak/>
              <w:t>обучающихся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Приказ Министерства образования и науки Российской Федерации от 17.10.2013 № 1155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утверждении федерального государственного образовательного стандарта дошкольного образования</w:t>
      </w:r>
      <w:r>
        <w:rPr>
          <w:sz w:val="20"/>
          <w:u w:val="single"/>
        </w:rPr>
        <w:br/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>
        <w:rPr>
          <w:sz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использованием средств почтовой, телефонной и факсимильной связи и </w:t>
            </w:r>
            <w:r>
              <w:rPr>
                <w:sz w:val="20"/>
              </w:rPr>
              <w:lastRenderedPageBreak/>
              <w:t>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4A05F7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Реализация основных общеобразовательных программ дошкольного образования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Физические лица в возрасте до 8 лет</w:t>
      </w:r>
      <w:r>
        <w:rPr>
          <w:rFonts w:ascii="Times New Roman" w:hAnsi="Times New Roman"/>
        </w:rPr>
        <w:t xml:space="preserve">                                                                                                  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50.Д45.0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 xml:space="preserve">Категория </w:t>
            </w:r>
            <w:r>
              <w:rPr>
                <w:rStyle w:val="x1a0"/>
                <w:sz w:val="20"/>
              </w:rPr>
              <w:lastRenderedPageBreak/>
              <w:t>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lastRenderedPageBreak/>
              <w:t>Виды образов</w:t>
            </w:r>
            <w:r>
              <w:rPr>
                <w:rStyle w:val="x1a0"/>
                <w:sz w:val="20"/>
              </w:rPr>
              <w:lastRenderedPageBreak/>
              <w:t>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</w:t>
            </w:r>
            <w:r>
              <w:rPr>
                <w:rStyle w:val="x1a0"/>
                <w:sz w:val="20"/>
              </w:rPr>
              <w:lastRenderedPageBreak/>
              <w:t>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>Формы образов</w:t>
            </w:r>
            <w:r>
              <w:rPr>
                <w:rStyle w:val="x1a0"/>
                <w:sz w:val="20"/>
              </w:rPr>
              <w:lastRenderedPageBreak/>
              <w:t>ания и формы реализации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 xml:space="preserve">Справочник </w:t>
            </w:r>
            <w:r>
              <w:rPr>
                <w:rStyle w:val="x1a0"/>
                <w:sz w:val="20"/>
              </w:rPr>
              <w:lastRenderedPageBreak/>
              <w:t>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>наименован</w:t>
            </w:r>
            <w:r>
              <w:rPr>
                <w:sz w:val="20"/>
              </w:rPr>
              <w:lastRenderedPageBreak/>
              <w:t xml:space="preserve">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</w:t>
            </w:r>
            <w:r>
              <w:rPr>
                <w:sz w:val="20"/>
              </w:rPr>
              <w:lastRenderedPageBreak/>
              <w:t>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2024 год       (1-ый год </w:t>
            </w:r>
            <w:r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2025 год     (2-ой год </w:t>
            </w:r>
            <w:r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</w:t>
            </w:r>
            <w:r>
              <w:rPr>
                <w:sz w:val="20"/>
              </w:rPr>
              <w:lastRenderedPageBreak/>
              <w:t>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801011О.99.0.БВ24БТ62000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001 адаптированная образовательная программа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3 лет до 8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качеством предоставляемой услуги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</w:t>
            </w:r>
            <w:r>
              <w:rPr>
                <w:sz w:val="20"/>
              </w:rPr>
              <w:lastRenderedPageBreak/>
              <w:t xml:space="preserve">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sz w:val="20"/>
              </w:rPr>
              <w:lastRenderedPageBreak/>
              <w:t>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Показатель, характеризующий </w:t>
            </w:r>
            <w:r>
              <w:rPr>
                <w:sz w:val="20"/>
              </w:rPr>
              <w:lastRenderedPageBreak/>
              <w:t>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показателя объема муниципальной </w:t>
            </w:r>
            <w:r>
              <w:rPr>
                <w:sz w:val="20"/>
              </w:rPr>
              <w:lastRenderedPageBreak/>
              <w:t>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</w:t>
            </w:r>
            <w:r>
              <w:rPr>
                <w:sz w:val="20"/>
              </w:rPr>
              <w:lastRenderedPageBreak/>
              <w:t xml:space="preserve">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Виды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</w:t>
            </w:r>
            <w:r>
              <w:rPr>
                <w:sz w:val="20"/>
              </w:rPr>
              <w:t xml:space="preserve">я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801011О.99.0.БВ24БТ62000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010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001 адаптированная образовательная программа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3 лет до 8 лет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002 Число человеко-дней обучения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001 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930D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0"/>
          <w:u w:val="single"/>
        </w:rPr>
        <w:br/>
        <w:t>Приказ Министерства образования и науки Российской Федерации от 17.10.2013 № 1155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утверждении федерального государственного образовательного стандарта дошкольного образования</w:t>
      </w:r>
      <w:r>
        <w:rPr>
          <w:sz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</w:t>
            </w:r>
            <w:r>
              <w:rPr>
                <w:sz w:val="20"/>
              </w:rPr>
              <w:lastRenderedPageBreak/>
              <w:t xml:space="preserve">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1CE4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4</w:t>
      </w:r>
    </w:p>
    <w:p w:rsidR="00720DD0" w:rsidRDefault="004A05F7">
      <w:pPr>
        <w:pStyle w:val="ConsPlusNonforma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Присмотр и уход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50.785.0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___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853211О.99.0.БВ19АА50000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 xml:space="preserve">физические </w:t>
            </w:r>
            <w:r>
              <w:rPr>
                <w:sz w:val="20"/>
                <w:highlight w:val="white"/>
              </w:rPr>
              <w:lastRenderedPageBreak/>
              <w:t>лица за исключением льготных категорий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002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1 года до 3 лет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 xml:space="preserve">группа полного </w:t>
            </w:r>
            <w:r>
              <w:rPr>
                <w:sz w:val="20"/>
              </w:rPr>
              <w:lastRenderedPageBreak/>
              <w:t>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охваче</w:t>
            </w:r>
            <w:r>
              <w:rPr>
                <w:sz w:val="20"/>
              </w:rPr>
              <w:lastRenderedPageBreak/>
              <w:t>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муниципаль</w:t>
            </w:r>
            <w:r>
              <w:rPr>
                <w:sz w:val="20"/>
              </w:rPr>
              <w:lastRenderedPageBreak/>
              <w:t xml:space="preserve">ной услуги (показатель Б)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853211О.99.0.БВ19АА50000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физические лица за исключением льготных категорий</w:t>
            </w:r>
          </w:p>
          <w:p w:rsidR="00720DD0" w:rsidRDefault="00720DD0">
            <w:pPr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002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1 года до 3 лет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человеко-дней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003 Число детей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002 Число </w:t>
            </w:r>
            <w:r>
              <w:rPr>
                <w:sz w:val="20"/>
              </w:rPr>
              <w:lastRenderedPageBreak/>
              <w:t xml:space="preserve">человеко-часов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Человеко-</w:t>
            </w:r>
            <w:r>
              <w:rPr>
                <w:sz w:val="20"/>
              </w:rPr>
              <w:lastRenderedPageBreak/>
              <w:t>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33268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33268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33268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</w:t>
            </w:r>
            <w:r>
              <w:rPr>
                <w:sz w:val="20"/>
              </w:rPr>
              <w:lastRenderedPageBreak/>
              <w:t xml:space="preserve">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1CE4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Присмотр и уход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ind w:left="106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региональному перечню </w:t>
      </w:r>
      <w:r>
        <w:rPr>
          <w:rFonts w:ascii="Times New Roman" w:hAnsi="Times New Roman"/>
          <w:u w:val="single"/>
        </w:rPr>
        <w:t>50.785.0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</w:t>
            </w:r>
            <w:r>
              <w:rPr>
                <w:sz w:val="20"/>
              </w:rPr>
              <w:lastRenderedPageBreak/>
              <w:t xml:space="preserve">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lastRenderedPageBreak/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</w:t>
            </w:r>
            <w:r>
              <w:rPr>
                <w:sz w:val="20"/>
              </w:rPr>
              <w:lastRenderedPageBreak/>
              <w:t xml:space="preserve">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853211О.99.0.БВ19АА56000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физические лица за исключением льготных категорий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3 лет до 8 лет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услови</w:t>
            </w:r>
            <w:r>
              <w:rPr>
                <w:sz w:val="20"/>
              </w:rPr>
              <w:lastRenderedPageBreak/>
              <w:t xml:space="preserve">ями и качеством предоставляемой муниципальной услуги (показатель Б)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02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 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853211О.99.0.БВ19АА56000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физические лица за исключе</w:t>
            </w:r>
            <w:r>
              <w:rPr>
                <w:sz w:val="20"/>
                <w:highlight w:val="white"/>
              </w:rPr>
              <w:lastRenderedPageBreak/>
              <w:t>нием льготных категорий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003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т 3 лет до 8 лет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человеко-дней </w:t>
            </w:r>
            <w:r>
              <w:rPr>
                <w:sz w:val="20"/>
              </w:rPr>
              <w:lastRenderedPageBreak/>
              <w:t xml:space="preserve">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20283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20283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20283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003 Число детей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2B167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002 Число человеко-часов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A204FB" w:rsidRDefault="00A204FB">
            <w:pPr>
              <w:widowControl w:val="0"/>
              <w:jc w:val="both"/>
              <w:rPr>
                <w:sz w:val="18"/>
                <w:szCs w:val="18"/>
              </w:rPr>
            </w:pPr>
            <w:r w:rsidRPr="00A204FB">
              <w:rPr>
                <w:sz w:val="18"/>
                <w:szCs w:val="18"/>
              </w:rPr>
              <w:t>240431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A204FB" w:rsidRDefault="00A204FB">
            <w:pPr>
              <w:widowControl w:val="0"/>
              <w:jc w:val="both"/>
              <w:rPr>
                <w:sz w:val="18"/>
                <w:szCs w:val="18"/>
              </w:rPr>
            </w:pPr>
            <w:r w:rsidRPr="00A204FB">
              <w:rPr>
                <w:sz w:val="18"/>
                <w:szCs w:val="18"/>
              </w:rPr>
              <w:t>240431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A204FB" w:rsidRDefault="00A204FB">
            <w:pPr>
              <w:widowControl w:val="0"/>
              <w:jc w:val="both"/>
              <w:rPr>
                <w:sz w:val="18"/>
                <w:szCs w:val="18"/>
              </w:rPr>
            </w:pPr>
            <w:r w:rsidRPr="00A204FB">
              <w:rPr>
                <w:sz w:val="18"/>
                <w:szCs w:val="18"/>
              </w:rPr>
              <w:t>240431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</w:t>
            </w:r>
            <w:r>
              <w:rPr>
                <w:sz w:val="20"/>
              </w:rPr>
              <w:lastRenderedPageBreak/>
              <w:t xml:space="preserve">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1CE4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Присмотр и уход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ind w:left="106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региональному перечню </w:t>
      </w:r>
      <w:r>
        <w:rPr>
          <w:rFonts w:ascii="Times New Roman" w:hAnsi="Times New Roman"/>
          <w:u w:val="single"/>
        </w:rPr>
        <w:t>50.785.0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условия (формы) оказания муниципальной услуги (по </w:t>
            </w:r>
            <w:r>
              <w:rPr>
                <w:sz w:val="20"/>
              </w:rPr>
              <w:lastRenderedPageBreak/>
              <w:t>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</w:t>
            </w:r>
            <w:r>
              <w:rPr>
                <w:sz w:val="20"/>
              </w:rPr>
              <w:lastRenderedPageBreak/>
              <w:t xml:space="preserve">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853211О.99.0.БВ19АА23000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005 дети-инвалиды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09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родителей (закон</w:t>
            </w:r>
            <w:r>
              <w:rPr>
                <w:sz w:val="20"/>
              </w:rPr>
              <w:lastRenderedPageBreak/>
              <w:t xml:space="preserve">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</w:t>
            </w:r>
            <w:r>
              <w:rPr>
                <w:sz w:val="20"/>
              </w:rPr>
              <w:lastRenderedPageBreak/>
              <w:t xml:space="preserve">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853211О.99.0.БВ19АА23000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005 дети-инвалиды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09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человеко-дней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003 Число детей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6517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002 Число человеко-часов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204F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lastRenderedPageBreak/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721CE4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7</w:t>
      </w:r>
      <w:r w:rsidR="004A05F7">
        <w:rPr>
          <w:rFonts w:ascii="Times New Roman" w:hAnsi="Times New Roman"/>
        </w:rPr>
        <w:t xml:space="preserve"> 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Присмотр и уход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50.785.0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853211О.99.0.БВ19АБ91000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043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>, за исключением детей-инвалидов и инвалидов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09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охваченных присмотром и уходом в образовательном учреждении, отвечающем установленн</w:t>
            </w:r>
            <w:r>
              <w:rPr>
                <w:sz w:val="20"/>
              </w:rPr>
              <w:lastRenderedPageBreak/>
              <w:t>ым требованиям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sz w:val="20"/>
              </w:rPr>
              <w:lastRenderedPageBreak/>
              <w:t xml:space="preserve">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Справочник периодов пребывания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853211О.99.0.БВ19АБ91000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043 </w:t>
            </w: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z w:val="20"/>
              </w:rPr>
              <w:t>, за исключением детей-инвалидов и инвалидов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09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человеко-дней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003 Число детей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5D2D8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002 Число человеко-часов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E16A3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29084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E16A3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29084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E16A3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29084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944AD3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8</w:t>
      </w:r>
    </w:p>
    <w:p w:rsidR="00720DD0" w:rsidRDefault="004A05F7">
      <w:pPr>
        <w:pStyle w:val="ConsPlusNonforma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Присмотр и уход</w:t>
      </w: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50.785.0</w:t>
      </w:r>
    </w:p>
    <w:p w:rsidR="00720DD0" w:rsidRDefault="00720DD0">
      <w:pPr>
        <w:pStyle w:val="ConsPlusNonformat"/>
        <w:ind w:left="11328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Справочник периодов пребывания </w:t>
            </w:r>
            <w:r>
              <w:rPr>
                <w:sz w:val="20"/>
              </w:rPr>
              <w:t xml:space="preserve">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853211О.99.0.БВ19АА65000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физические лица за исключением льготных категорий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охваченных присмотром и уходом в образовательном учреж</w:t>
            </w:r>
            <w:r>
              <w:rPr>
                <w:sz w:val="20"/>
              </w:rPr>
              <w:lastRenderedPageBreak/>
              <w:t>дении, отвечающем установленным требованиям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B085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B085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B085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744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Возраст </w:t>
            </w:r>
            <w:proofErr w:type="gramStart"/>
            <w:r>
              <w:rPr>
                <w:rStyle w:val="x1a0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 xml:space="preserve">Справочник периодов пребывания </w:t>
            </w:r>
            <w:r>
              <w:rPr>
                <w:sz w:val="20"/>
              </w:rPr>
              <w:t xml:space="preserve">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853211О.99.0.БВ19АА65000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011</w:t>
            </w:r>
          </w:p>
          <w:p w:rsidR="00720DD0" w:rsidRDefault="004A05F7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физические лица за исключением льготных категорий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004</w:t>
            </w:r>
            <w:proofErr w:type="gramStart"/>
            <w:r>
              <w:rPr>
                <w:sz w:val="20"/>
              </w:rPr>
              <w:t xml:space="preserve"> Н</w:t>
            </w:r>
            <w:proofErr w:type="gramEnd"/>
            <w:r>
              <w:rPr>
                <w:sz w:val="20"/>
              </w:rPr>
              <w:t>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06 </w:t>
            </w:r>
            <w:proofErr w:type="gramStart"/>
            <w:r>
              <w:rPr>
                <w:sz w:val="20"/>
              </w:rPr>
              <w:t>группа полного дня</w:t>
            </w:r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человеко-дней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003 Число детей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A35AA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002 Число человеко-часов пребывания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8F7DD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8F7DD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8F7DDD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4870"/>
        <w:gridCol w:w="1623"/>
        <w:gridCol w:w="1488"/>
        <w:gridCol w:w="5005"/>
      </w:tblGrid>
      <w:tr w:rsidR="00720DD0">
        <w:trPr>
          <w:trHeight w:val="379"/>
        </w:trPr>
        <w:tc>
          <w:tcPr>
            <w:tcW w:w="1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  <w:r>
        <w:rPr>
          <w:sz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944AD3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9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 xml:space="preserve">Коррекционно-развивающая, компенсирующая и логопедическая помощь </w:t>
      </w:r>
      <w:proofErr w:type="gramStart"/>
      <w:r>
        <w:rPr>
          <w:rFonts w:ascii="Times New Roman" w:hAnsi="Times New Roman"/>
          <w:b/>
          <w:u w:val="single"/>
        </w:rPr>
        <w:t>обучающимся</w:t>
      </w:r>
      <w:proofErr w:type="gramEnd"/>
      <w:r>
        <w:rPr>
          <w:rFonts w:ascii="Times New Roman" w:hAnsi="Times New Roman"/>
          <w:u w:val="single"/>
        </w:rPr>
        <w:t xml:space="preserve">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   ______________________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базовому перечню или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50.Г54.0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Место получения услуги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853212О.99.0.БВ22АА00001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охваченных социальной работо</w:t>
            </w:r>
            <w:r>
              <w:rPr>
                <w:sz w:val="20"/>
              </w:rPr>
              <w:lastRenderedPageBreak/>
              <w:t>й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охваченных коррекционной работой (показатель Б)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муниципальной услуги (показ</w:t>
            </w:r>
            <w:r>
              <w:rPr>
                <w:sz w:val="20"/>
              </w:rPr>
              <w:lastRenderedPageBreak/>
              <w:t>атель В)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Место получения услуги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853212О.99.0.БВ22АА00001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4870"/>
        <w:gridCol w:w="1623"/>
        <w:gridCol w:w="1488"/>
        <w:gridCol w:w="5005"/>
      </w:tblGrid>
      <w:tr w:rsidR="00720DD0">
        <w:trPr>
          <w:trHeight w:val="379"/>
        </w:trPr>
        <w:tc>
          <w:tcPr>
            <w:tcW w:w="1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4A05F7">
      <w:pPr>
        <w:ind w:firstLine="709"/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ind w:firstLine="709"/>
        <w:rPr>
          <w:sz w:val="20"/>
          <w:u w:val="single"/>
        </w:rPr>
      </w:pPr>
      <w:r>
        <w:rPr>
          <w:sz w:val="20"/>
          <w:u w:val="single"/>
        </w:rPr>
        <w:lastRenderedPageBreak/>
        <w:t>Федеральный закон Государственная Дума РФ от 24.06.1999 № 120-ФЗ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 xml:space="preserve">б основах системы профилактики безнадзорности и правонарушений несовершеннолетних </w:t>
      </w:r>
    </w:p>
    <w:p w:rsidR="00720DD0" w:rsidRDefault="004A05F7">
      <w:pPr>
        <w:ind w:firstLine="709"/>
        <w:rPr>
          <w:sz w:val="20"/>
          <w:u w:val="single"/>
        </w:rPr>
      </w:pPr>
      <w:r>
        <w:rPr>
          <w:sz w:val="20"/>
          <w:u w:val="single"/>
        </w:rPr>
        <w:t xml:space="preserve">Письмо </w:t>
      </w:r>
      <w:proofErr w:type="spellStart"/>
      <w:r>
        <w:rPr>
          <w:sz w:val="20"/>
          <w:u w:val="single"/>
        </w:rPr>
        <w:t>Минобрнауки</w:t>
      </w:r>
      <w:proofErr w:type="spellEnd"/>
      <w:r>
        <w:rPr>
          <w:sz w:val="20"/>
          <w:u w:val="single"/>
        </w:rPr>
        <w:t xml:space="preserve"> России от 10.02.2015 № ВК-268/07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 xml:space="preserve"> совершенствовании деятельности центров психолого-педагогической, медицинской и социальной помощи</w:t>
      </w:r>
    </w:p>
    <w:p w:rsidR="00720DD0" w:rsidRDefault="004A05F7">
      <w:pPr>
        <w:ind w:firstLine="709"/>
        <w:rPr>
          <w:sz w:val="20"/>
          <w:u w:val="single"/>
        </w:rPr>
      </w:pPr>
      <w:r>
        <w:rPr>
          <w:sz w:val="20"/>
          <w:u w:val="single"/>
        </w:rPr>
        <w:t>Закон Государственная Дума РФ от 29.12.2012 № 273-ФЗ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образовании в Российской Федерации</w:t>
      </w:r>
    </w:p>
    <w:p w:rsidR="00720DD0" w:rsidRDefault="004A05F7">
      <w:pPr>
        <w:pStyle w:val="ConsPlusNonformat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(наименование, номер и дата нормативного правового акта)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19"/>
        <w:gridCol w:w="4819"/>
      </w:tblGrid>
      <w:tr w:rsidR="00720D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A26D99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10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1. Наименование муниципальной услуги </w:t>
      </w:r>
      <w:r>
        <w:rPr>
          <w:rFonts w:ascii="Times New Roman" w:hAnsi="Times New Roman"/>
          <w:b/>
          <w:u w:val="single"/>
        </w:rPr>
        <w:t>Первичная медико-санитарная помощь, включенная в базовую программу обязательного медицинского страхования</w:t>
      </w:r>
    </w:p>
    <w:p w:rsidR="00720DD0" w:rsidRDefault="00720DD0">
      <w:pPr>
        <w:pStyle w:val="ConsPlusNonformat"/>
        <w:jc w:val="both"/>
        <w:rPr>
          <w:rFonts w:ascii="Times New Roman" w:hAnsi="Times New Roman"/>
          <w:u w:val="single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Отдельные категории граждан, установленные законодательством РФ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08.201.0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Условия оказания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860000О.99.0.АД58АА02002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03 Амбулаторно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Соответствие порядкам оказания медицинской помощи и на основе стандартов медицинско</w:t>
            </w:r>
            <w:r>
              <w:rPr>
                <w:sz w:val="20"/>
              </w:rPr>
              <w:lastRenderedPageBreak/>
              <w:t>й помощи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Удовлетворенность потребителей в оказанной муниципальной услуге (показатель Б)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Условия оказания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860000О.99.0.АД58АА02002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03 Амбулаторно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002 Число обращений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Условная единица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B6442B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Число посещений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Условная единица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F2183F" w:rsidRDefault="004A05F7">
            <w:pPr>
              <w:widowControl w:val="0"/>
              <w:jc w:val="both"/>
              <w:rPr>
                <w:sz w:val="20"/>
              </w:rPr>
            </w:pPr>
            <w:r w:rsidRPr="00F2183F">
              <w:rPr>
                <w:sz w:val="20"/>
              </w:rPr>
              <w:t>25947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F2183F" w:rsidRDefault="004A05F7">
            <w:pPr>
              <w:widowControl w:val="0"/>
              <w:jc w:val="both"/>
              <w:rPr>
                <w:sz w:val="20"/>
              </w:rPr>
            </w:pPr>
            <w:r w:rsidRPr="00F2183F">
              <w:rPr>
                <w:sz w:val="20"/>
              </w:rPr>
              <w:t>25947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F2183F" w:rsidRDefault="004A05F7">
            <w:pPr>
              <w:widowControl w:val="0"/>
              <w:jc w:val="both"/>
              <w:rPr>
                <w:sz w:val="20"/>
              </w:rPr>
            </w:pPr>
            <w:r w:rsidRPr="00F2183F">
              <w:rPr>
                <w:sz w:val="20"/>
              </w:rPr>
              <w:t>25947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867"/>
        <w:gridCol w:w="1622"/>
        <w:gridCol w:w="1487"/>
        <w:gridCol w:w="5003"/>
      </w:tblGrid>
      <w:tr w:rsidR="00720DD0">
        <w:trPr>
          <w:trHeight w:val="379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Президент РФ от 21.11.2011 № 323-ФЗ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основах здоровья граждан в Российской Федерации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(наименование, номер и дата нормативного правового акта)</w:t>
      </w:r>
    </w:p>
    <w:p w:rsidR="00720DD0" w:rsidRDefault="00720DD0">
      <w:pPr>
        <w:widowControl w:val="0"/>
        <w:ind w:firstLine="708"/>
        <w:jc w:val="both"/>
        <w:rPr>
          <w:sz w:val="20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720DD0">
      <w:pPr>
        <w:pStyle w:val="ConsPlusNonformat"/>
        <w:jc w:val="center"/>
        <w:rPr>
          <w:rFonts w:ascii="Times New Roman" w:hAnsi="Times New Roman"/>
        </w:rPr>
      </w:pPr>
    </w:p>
    <w:p w:rsidR="00720DD0" w:rsidRDefault="00A26D99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11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Наименование муниципальной услуги </w:t>
      </w:r>
      <w:r>
        <w:rPr>
          <w:rFonts w:ascii="Times New Roman" w:hAnsi="Times New Roman"/>
          <w:b/>
          <w:u w:val="single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720DD0" w:rsidRDefault="00720DD0">
      <w:pPr>
        <w:pStyle w:val="ConsPlusNonformat"/>
        <w:ind w:left="660"/>
        <w:jc w:val="both"/>
        <w:rPr>
          <w:rFonts w:ascii="Times New Roman" w:hAnsi="Times New Roman"/>
          <w:u w:val="single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50.Г53.0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________(наиме</w:t>
            </w:r>
            <w:r>
              <w:rPr>
                <w:sz w:val="20"/>
              </w:rPr>
              <w:lastRenderedPageBreak/>
              <w:t xml:space="preserve">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>________(наиме</w:t>
            </w:r>
            <w:r>
              <w:rPr>
                <w:sz w:val="20"/>
              </w:rPr>
              <w:lastRenderedPageBreak/>
              <w:t xml:space="preserve">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________(наиме</w:t>
            </w:r>
            <w:r>
              <w:rPr>
                <w:sz w:val="20"/>
              </w:rPr>
              <w:lastRenderedPageBreak/>
              <w:t xml:space="preserve">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>Место получен</w:t>
            </w:r>
            <w:r>
              <w:rPr>
                <w:rStyle w:val="x1a0"/>
                <w:sz w:val="20"/>
              </w:rPr>
              <w:lastRenderedPageBreak/>
              <w:t>ия услуги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________(наиме</w:t>
            </w:r>
            <w:r>
              <w:rPr>
                <w:sz w:val="20"/>
              </w:rPr>
              <w:lastRenderedPageBreak/>
              <w:t xml:space="preserve">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>наименован</w:t>
            </w:r>
            <w:r>
              <w:rPr>
                <w:sz w:val="20"/>
              </w:rPr>
              <w:lastRenderedPageBreak/>
              <w:t xml:space="preserve">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</w:t>
            </w:r>
            <w:r>
              <w:rPr>
                <w:sz w:val="20"/>
              </w:rPr>
              <w:lastRenderedPageBreak/>
              <w:t>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2024 год       (1-ый год </w:t>
            </w:r>
            <w:r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2025 год     (2-ой год </w:t>
            </w:r>
            <w:r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</w:t>
            </w:r>
            <w:r>
              <w:rPr>
                <w:sz w:val="20"/>
              </w:rPr>
              <w:lastRenderedPageBreak/>
              <w:t>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853212О.99.0.БВ21АА00003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</w:rPr>
              <w:lastRenderedPageBreak/>
              <w:t>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</w:t>
            </w:r>
            <w:r>
              <w:rPr>
                <w:sz w:val="20"/>
              </w:rPr>
              <w:lastRenderedPageBreak/>
              <w:t xml:space="preserve">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Место получения услуги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853212О.99.0.БВ21АА00003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002 Число обучающихся, их родителей (законных представителей) и педагогических работников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4870"/>
        <w:gridCol w:w="1623"/>
        <w:gridCol w:w="1488"/>
        <w:gridCol w:w="5005"/>
      </w:tblGrid>
      <w:tr w:rsidR="00720DD0">
        <w:trPr>
          <w:trHeight w:val="379"/>
        </w:trPr>
        <w:tc>
          <w:tcPr>
            <w:tcW w:w="1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 xml:space="preserve">5.1. Нормативные правовые акты, регулирующие порядок оказания муниципальной услуги 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24.06.1999 № 120-ФЗ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основах системы профилактики безнадзорности и правонарушений несовершеннолетних</w:t>
      </w:r>
      <w:r>
        <w:rPr>
          <w:sz w:val="20"/>
          <w:u w:val="single"/>
        </w:rPr>
        <w:br/>
        <w:t xml:space="preserve">Письмо </w:t>
      </w:r>
      <w:proofErr w:type="spellStart"/>
      <w:r>
        <w:rPr>
          <w:sz w:val="20"/>
          <w:u w:val="single"/>
        </w:rPr>
        <w:t>Минобрнауки</w:t>
      </w:r>
      <w:proofErr w:type="spellEnd"/>
      <w:r>
        <w:rPr>
          <w:sz w:val="20"/>
          <w:u w:val="single"/>
        </w:rPr>
        <w:t xml:space="preserve"> России от 10.02.2015 № ВК-268/07 О совершенствовании деятельности центров психолого-педагогической, медицинской и социальной помощи</w:t>
      </w:r>
      <w:r>
        <w:rPr>
          <w:sz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720DD0" w:rsidRDefault="00720DD0">
      <w:pPr>
        <w:rPr>
          <w:sz w:val="20"/>
          <w:u w:val="single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944AD3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12</w:t>
      </w:r>
    </w:p>
    <w:p w:rsidR="00720DD0" w:rsidRDefault="00720DD0">
      <w:pPr>
        <w:pStyle w:val="ConsPlusNonformat"/>
        <w:jc w:val="center"/>
        <w:rPr>
          <w:rFonts w:ascii="Times New Roman" w:hAnsi="Times New Roman"/>
          <w:b/>
        </w:rPr>
      </w:pPr>
    </w:p>
    <w:p w:rsidR="00720DD0" w:rsidRDefault="004A05F7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Наименование муниципальной услуги </w:t>
      </w:r>
      <w:r>
        <w:rPr>
          <w:rFonts w:ascii="Times New Roman" w:hAnsi="Times New Roman"/>
          <w:b/>
          <w:u w:val="single"/>
        </w:rPr>
        <w:t>Реализация дополнительных общеразвивающих программ</w:t>
      </w:r>
    </w:p>
    <w:p w:rsidR="00720DD0" w:rsidRDefault="00720DD0">
      <w:pPr>
        <w:pStyle w:val="ConsPlusNonformat"/>
        <w:ind w:left="660"/>
        <w:jc w:val="both"/>
        <w:rPr>
          <w:rFonts w:ascii="Times New Roman" w:hAnsi="Times New Roman"/>
          <w:u w:val="single"/>
        </w:rPr>
      </w:pPr>
    </w:p>
    <w:p w:rsidR="00720DD0" w:rsidRDefault="004A05F7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Категория потребителей муниципальной услуги _______________________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Физические лица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базовому перечню или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региональному перечню </w:t>
      </w:r>
      <w:r>
        <w:rPr>
          <w:rFonts w:ascii="Times New Roman" w:hAnsi="Times New Roman"/>
          <w:u w:val="single"/>
        </w:rPr>
        <w:t>42.Г42.0</w:t>
      </w:r>
    </w:p>
    <w:p w:rsidR="00720DD0" w:rsidRDefault="004A05F7">
      <w:pPr>
        <w:pStyle w:val="ConsPlusNonformat"/>
        <w:ind w:left="113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  Показатели,  характеризующие объем и (или) качество муниципальной услуги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3.1. Показатели, характеризующие качество муниципальной услуги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Виды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Направленность образовательной программы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t>Формы образования и формы реализации 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2023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2024 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804200О.99.0.ББ52АЖ48000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010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007 не указано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Доля детей, осваивающих дополнительные </w:t>
            </w:r>
            <w:r>
              <w:rPr>
                <w:sz w:val="20"/>
              </w:rPr>
              <w:lastRenderedPageBreak/>
              <w:t>общеразвивающие программы в образовательном учреждении (показатель А)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Доля детей, ставших победителями и призерами всероссийских, международных, региональных, муниципальных мероприятий (показатель Б)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</w:t>
            </w:r>
            <w:r>
              <w:rPr>
                <w:sz w:val="20"/>
              </w:rPr>
              <w:lastRenderedPageBreak/>
              <w:t>родителей (законных представителей), удовлетворенных условиями и качеством предоставляемой образовательной услуги (показатель В)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540"/>
        <w:jc w:val="both"/>
        <w:rPr>
          <w:sz w:val="20"/>
        </w:rPr>
      </w:pPr>
      <w:r>
        <w:rPr>
          <w:sz w:val="20"/>
        </w:rPr>
        <w:t xml:space="preserve">3.2. Показатели, характеризующие объем муниципальной услуги 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677"/>
        <w:gridCol w:w="812"/>
        <w:gridCol w:w="811"/>
        <w:gridCol w:w="812"/>
        <w:gridCol w:w="811"/>
        <w:gridCol w:w="812"/>
        <w:gridCol w:w="811"/>
        <w:gridCol w:w="812"/>
        <w:gridCol w:w="676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rStyle w:val="x1a0"/>
                <w:sz w:val="20"/>
              </w:rPr>
              <w:t>Категория потребителей</w:t>
            </w:r>
            <w:r>
              <w:rPr>
                <w:sz w:val="20"/>
              </w:rPr>
              <w:t xml:space="preserve"> (наименование </w:t>
            </w:r>
            <w:r>
              <w:rPr>
                <w:sz w:val="20"/>
              </w:rPr>
              <w:lastRenderedPageBreak/>
              <w:t xml:space="preserve">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>Виды образовательных программ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>Направленность образовательной програм</w:t>
            </w:r>
            <w:r>
              <w:rPr>
                <w:rStyle w:val="x1a0"/>
                <w:sz w:val="20"/>
              </w:rPr>
              <w:lastRenderedPageBreak/>
              <w:t>мы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rStyle w:val="x1a0"/>
                <w:sz w:val="20"/>
              </w:rPr>
              <w:lastRenderedPageBreak/>
              <w:t xml:space="preserve">Формы образования и формы реализации </w:t>
            </w:r>
            <w:r>
              <w:rPr>
                <w:rStyle w:val="x1a0"/>
                <w:sz w:val="20"/>
              </w:rPr>
              <w:lastRenderedPageBreak/>
              <w:t>образовательных программ</w:t>
            </w:r>
            <w:r>
              <w:rPr>
                <w:sz w:val="20"/>
              </w:rPr>
              <w:t xml:space="preserve"> 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2023 год (очередной финансовый </w:t>
            </w:r>
            <w:r>
              <w:rPr>
                <w:sz w:val="20"/>
              </w:rPr>
              <w:lastRenderedPageBreak/>
              <w:t>год)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2024 год       (1-ый год планового </w:t>
            </w:r>
            <w:r>
              <w:rPr>
                <w:sz w:val="20"/>
              </w:rPr>
              <w:lastRenderedPageBreak/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2025 год     (2-ой год планового </w:t>
            </w:r>
            <w:r>
              <w:rPr>
                <w:sz w:val="20"/>
              </w:rPr>
              <w:lastRenderedPageBreak/>
              <w:t>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2023 год (очередной финансовый </w:t>
            </w:r>
            <w:r>
              <w:rPr>
                <w:sz w:val="20"/>
              </w:rPr>
              <w:lastRenderedPageBreak/>
              <w:t>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2024 год       (1-ый год планового </w:t>
            </w:r>
            <w:r>
              <w:rPr>
                <w:sz w:val="20"/>
              </w:rPr>
              <w:lastRenderedPageBreak/>
              <w:t>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2025 год     (2-ой год планового </w:t>
            </w:r>
            <w:r>
              <w:rPr>
                <w:sz w:val="20"/>
              </w:rPr>
              <w:lastRenderedPageBreak/>
              <w:t>периода)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lastRenderedPageBreak/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lastRenderedPageBreak/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804200О.99.0.ББ52АЖ48000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010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003 не указано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007 не указано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01 Очная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 xml:space="preserve">001 Количество человеко-часов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rPr>
                <w:sz w:val="20"/>
              </w:rPr>
            </w:pPr>
            <w:r>
              <w:rPr>
                <w:sz w:val="20"/>
              </w:rPr>
              <w:t>Человеко-час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661097" w:rsidRDefault="00D474A1">
            <w:pPr>
              <w:widowControl w:val="0"/>
              <w:jc w:val="both"/>
              <w:rPr>
                <w:sz w:val="20"/>
              </w:rPr>
            </w:pPr>
            <w:r w:rsidRPr="00661097">
              <w:rPr>
                <w:sz w:val="20"/>
              </w:rPr>
              <w:t>6160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661097" w:rsidRDefault="00D474A1">
            <w:pPr>
              <w:widowControl w:val="0"/>
              <w:jc w:val="both"/>
              <w:rPr>
                <w:sz w:val="20"/>
              </w:rPr>
            </w:pPr>
            <w:r w:rsidRPr="00661097">
              <w:rPr>
                <w:sz w:val="20"/>
              </w:rPr>
              <w:t>6160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Pr="00661097" w:rsidRDefault="00D474A1">
            <w:pPr>
              <w:widowControl w:val="0"/>
              <w:jc w:val="both"/>
              <w:rPr>
                <w:sz w:val="20"/>
              </w:rPr>
            </w:pPr>
            <w:r w:rsidRPr="00661097">
              <w:rPr>
                <w:sz w:val="20"/>
              </w:rPr>
              <w:t>6160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ind w:firstLine="540"/>
        <w:jc w:val="both"/>
        <w:rPr>
          <w:sz w:val="20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4870"/>
        <w:gridCol w:w="1623"/>
        <w:gridCol w:w="1488"/>
        <w:gridCol w:w="5005"/>
      </w:tblGrid>
      <w:tr w:rsidR="00720DD0">
        <w:trPr>
          <w:trHeight w:val="379"/>
        </w:trPr>
        <w:tc>
          <w:tcPr>
            <w:tcW w:w="14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0D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pStyle w:val="ConsPlusNonformat"/>
              <w:rPr>
                <w:rFonts w:ascii="Times New Roman" w:hAnsi="Times New Roman"/>
              </w:rPr>
            </w:pP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 Порядок оказания муниципальной услуги</w:t>
      </w:r>
    </w:p>
    <w:p w:rsidR="00720DD0" w:rsidRDefault="00720DD0">
      <w:pPr>
        <w:pStyle w:val="ConsPlusNonformat"/>
        <w:ind w:firstLine="708"/>
        <w:rPr>
          <w:rFonts w:ascii="Times New Roman" w:hAnsi="Times New Roman"/>
        </w:rPr>
      </w:pPr>
    </w:p>
    <w:p w:rsidR="00720DD0" w:rsidRDefault="004A05F7">
      <w:pPr>
        <w:rPr>
          <w:sz w:val="20"/>
        </w:rPr>
      </w:pPr>
      <w:r>
        <w:rPr>
          <w:sz w:val="20"/>
        </w:rPr>
        <w:t>5.1. Нормативные правовые акты, регулирующие порядок оказания муниципальной услуги: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Государственная Дума РФ от 29.12.2012 № 273-ФЗ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образовании в Российской Федерации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Закон  от 06.10.1999 № 184-ФЗ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Федеральный закон  от 06.10.2003 № 131-ФЗ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общих принципах организации местного самоуправления в Российской Федерации</w:t>
      </w:r>
    </w:p>
    <w:p w:rsidR="00720DD0" w:rsidRDefault="004A05F7">
      <w:pPr>
        <w:rPr>
          <w:sz w:val="20"/>
          <w:u w:val="single"/>
        </w:rPr>
      </w:pPr>
      <w:r>
        <w:rPr>
          <w:sz w:val="20"/>
          <w:u w:val="single"/>
        </w:rPr>
        <w:t>Приказ Министерство образования и науки РФ от 29.08.2013 № 1008</w:t>
      </w:r>
      <w:proofErr w:type="gramStart"/>
      <w:r>
        <w:rPr>
          <w:sz w:val="20"/>
          <w:u w:val="single"/>
        </w:rPr>
        <w:t xml:space="preserve"> О</w:t>
      </w:r>
      <w:proofErr w:type="gramEnd"/>
      <w:r>
        <w:rPr>
          <w:sz w:val="20"/>
          <w:u w:val="single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720DD0" w:rsidRDefault="00720DD0">
      <w:pPr>
        <w:rPr>
          <w:sz w:val="20"/>
          <w:u w:val="single"/>
        </w:rPr>
      </w:pPr>
    </w:p>
    <w:p w:rsidR="00720DD0" w:rsidRDefault="004A05F7">
      <w:pPr>
        <w:rPr>
          <w:sz w:val="20"/>
        </w:rPr>
      </w:pPr>
      <w:r>
        <w:rPr>
          <w:sz w:val="20"/>
        </w:rPr>
        <w:t>5.2. Порядок информирования потенциальных потребителей муниципальной услуги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609"/>
        <w:gridCol w:w="6102"/>
      </w:tblGrid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20DD0">
        <w:trPr>
          <w:trHeight w:val="144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720DD0" w:rsidRDefault="004A05F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 использованием средств массовой информации;</w:t>
            </w:r>
          </w:p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Иными способами.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 соответствии с требованиями закона Российской Федерации от 07.02.1992 № 2300-1 «О защите прав потребителей»  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D0" w:rsidRDefault="004A05F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20DD0" w:rsidRDefault="00720DD0">
      <w:pPr>
        <w:pStyle w:val="ConsPlusNonformat"/>
        <w:rPr>
          <w:rFonts w:ascii="Times New Roman" w:hAnsi="Times New Roman"/>
        </w:rPr>
      </w:pPr>
      <w:bookmarkStart w:id="2" w:name="Par242"/>
      <w:bookmarkEnd w:id="2"/>
    </w:p>
    <w:p w:rsidR="00720DD0" w:rsidRDefault="004A05F7">
      <w:pPr>
        <w:pStyle w:val="ConsPlusNonformat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Часть II. Сведения о выполняемых работах</w:t>
      </w:r>
      <w:r>
        <w:rPr>
          <w:rFonts w:ascii="Times New Roman" w:hAnsi="Times New Roman"/>
          <w:vertAlign w:val="superscript"/>
        </w:rPr>
        <w:t xml:space="preserve"> 2</w:t>
      </w:r>
    </w:p>
    <w:p w:rsidR="00720DD0" w:rsidRDefault="004A05F7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Раздел______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работы __________________________________________                                    Код по </w:t>
      </w:r>
      <w:proofErr w:type="gramStart"/>
      <w:r>
        <w:rPr>
          <w:rFonts w:ascii="Times New Roman" w:hAnsi="Times New Roman"/>
        </w:rPr>
        <w:t>общероссийскому</w:t>
      </w:r>
      <w:proofErr w:type="gramEnd"/>
    </w:p>
    <w:p w:rsidR="00720DD0" w:rsidRDefault="004A05F7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________________________________________________________________                       базовому перечню или</w:t>
      </w:r>
    </w:p>
    <w:p w:rsidR="00720DD0" w:rsidRDefault="004A05F7">
      <w:pPr>
        <w:pStyle w:val="ConsPlusNonformat"/>
        <w:ind w:left="106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региональному перечню ________</w:t>
      </w:r>
    </w:p>
    <w:p w:rsidR="00720DD0" w:rsidRDefault="00720DD0">
      <w:pPr>
        <w:pStyle w:val="ConsPlusNonformat"/>
        <w:rPr>
          <w:rFonts w:ascii="Times New Roman" w:hAnsi="Times New Roman"/>
        </w:rPr>
      </w:pPr>
    </w:p>
    <w:p w:rsidR="00720DD0" w:rsidRDefault="004A05F7">
      <w:pPr>
        <w:pStyle w:val="ConsPlusNonforma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Категории потребителей работы__________________________________          </w:t>
      </w:r>
    </w:p>
    <w:p w:rsidR="00720DD0" w:rsidRDefault="00720DD0">
      <w:pPr>
        <w:pStyle w:val="a3"/>
        <w:rPr>
          <w:sz w:val="20"/>
        </w:rPr>
      </w:pPr>
    </w:p>
    <w:p w:rsidR="00720DD0" w:rsidRDefault="004A05F7">
      <w:pPr>
        <w:pStyle w:val="ConsPlusNonforma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Показатели, характеризующие объем и (или) качество работы</w:t>
      </w:r>
    </w:p>
    <w:p w:rsidR="00720DD0" w:rsidRDefault="00720DD0">
      <w:pPr>
        <w:rPr>
          <w:sz w:val="20"/>
        </w:rPr>
      </w:pPr>
    </w:p>
    <w:p w:rsidR="00720DD0" w:rsidRDefault="004A05F7">
      <w:pPr>
        <w:pStyle w:val="ConsPlusNonforma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3.1. Показатели, характеризующие качество работы </w:t>
      </w:r>
      <w:r>
        <w:rPr>
          <w:rFonts w:ascii="Times New Roman" w:hAnsi="Times New Roman"/>
          <w:vertAlign w:val="superscript"/>
        </w:rPr>
        <w:t>3</w:t>
      </w:r>
    </w:p>
    <w:p w:rsidR="00720DD0" w:rsidRDefault="00720DD0">
      <w:pPr>
        <w:widowControl w:val="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47"/>
        <w:gridCol w:w="947"/>
        <w:gridCol w:w="947"/>
        <w:gridCol w:w="948"/>
        <w:gridCol w:w="947"/>
        <w:gridCol w:w="811"/>
        <w:gridCol w:w="1082"/>
        <w:gridCol w:w="1218"/>
        <w:gridCol w:w="1082"/>
        <w:gridCol w:w="1218"/>
        <w:gridCol w:w="1218"/>
        <w:gridCol w:w="1217"/>
        <w:gridCol w:w="948"/>
      </w:tblGrid>
      <w:tr w:rsidR="00720DD0">
        <w:trPr>
          <w:trHeight w:val="275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содержание работы </w:t>
            </w: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работы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качества работы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(очередной финансовый год)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20__год       (1-ый год планового периода)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    (2-ой год планового периода)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20DD0"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jc w:val="both"/>
        <w:rPr>
          <w:sz w:val="20"/>
        </w:rPr>
      </w:pP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3.2. Показатели, характеризующие объем работы</w:t>
      </w:r>
    </w:p>
    <w:p w:rsidR="00720DD0" w:rsidRDefault="00720DD0">
      <w:pPr>
        <w:widowControl w:val="0"/>
        <w:ind w:firstLine="540"/>
        <w:jc w:val="both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48"/>
        <w:gridCol w:w="947"/>
        <w:gridCol w:w="947"/>
        <w:gridCol w:w="947"/>
        <w:gridCol w:w="948"/>
        <w:gridCol w:w="676"/>
        <w:gridCol w:w="677"/>
        <w:gridCol w:w="677"/>
        <w:gridCol w:w="677"/>
        <w:gridCol w:w="677"/>
        <w:gridCol w:w="811"/>
        <w:gridCol w:w="811"/>
        <w:gridCol w:w="812"/>
        <w:gridCol w:w="811"/>
        <w:gridCol w:w="812"/>
        <w:gridCol w:w="811"/>
        <w:gridCol w:w="948"/>
      </w:tblGrid>
      <w:tr w:rsidR="00720DD0">
        <w:trPr>
          <w:trHeight w:val="275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Уникальный номер реестровой записи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работы</w:t>
            </w: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(по справочникам)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работы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Размер платы (цена, тариф)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Допустимые (возможные) отклонения от установленных показателей объема работы </w:t>
            </w:r>
            <w:r>
              <w:rPr>
                <w:sz w:val="20"/>
                <w:vertAlign w:val="superscript"/>
              </w:rPr>
              <w:t>6</w:t>
            </w:r>
          </w:p>
        </w:tc>
      </w:tr>
      <w:tr w:rsidR="00720DD0">
        <w:trPr>
          <w:trHeight w:val="43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________(наименование показателя)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показателя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center"/>
              <w:rPr>
                <w:sz w:val="20"/>
              </w:rPr>
            </w:pPr>
          </w:p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описание работы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20__год       (1-ый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    (2-ой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(очередной финансовый год)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20__год       (1-ый год планового периода)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20__ год     (2-ой год планового 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процентах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показателях</w:t>
            </w:r>
          </w:p>
        </w:tc>
      </w:tr>
      <w:tr w:rsidR="00720DD0">
        <w:trPr>
          <w:trHeight w:val="530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код по ОКЕИ </w:t>
            </w:r>
            <w:r>
              <w:rPr>
                <w:sz w:val="20"/>
                <w:vertAlign w:val="superscript"/>
              </w:rPr>
              <w:t>5</w:t>
            </w:r>
          </w:p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</w:tr>
      <w:tr w:rsidR="00720DD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20DD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  <w:tr w:rsidR="00720DD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rPr>
          <w:sz w:val="20"/>
        </w:rPr>
      </w:pPr>
    </w:p>
    <w:p w:rsidR="00720DD0" w:rsidRDefault="00720DD0">
      <w:pPr>
        <w:widowControl w:val="0"/>
        <w:rPr>
          <w:sz w:val="20"/>
        </w:rPr>
      </w:pPr>
    </w:p>
    <w:p w:rsidR="00720DD0" w:rsidRDefault="004A05F7">
      <w:pPr>
        <w:widowControl w:val="0"/>
        <w:ind w:firstLine="540"/>
        <w:jc w:val="center"/>
        <w:rPr>
          <w:sz w:val="20"/>
          <w:vertAlign w:val="superscript"/>
        </w:rPr>
      </w:pPr>
      <w:r>
        <w:rPr>
          <w:sz w:val="20"/>
        </w:rPr>
        <w:lastRenderedPageBreak/>
        <w:t xml:space="preserve">Часть III. Прочие сведения о муниципальном задании </w:t>
      </w:r>
      <w:r>
        <w:rPr>
          <w:sz w:val="20"/>
          <w:vertAlign w:val="superscript"/>
        </w:rPr>
        <w:t>8</w:t>
      </w:r>
    </w:p>
    <w:p w:rsidR="00720DD0" w:rsidRDefault="00720DD0">
      <w:pPr>
        <w:widowControl w:val="0"/>
        <w:ind w:firstLine="540"/>
        <w:rPr>
          <w:sz w:val="20"/>
        </w:rPr>
      </w:pPr>
    </w:p>
    <w:p w:rsidR="00720DD0" w:rsidRDefault="004A05F7">
      <w:pPr>
        <w:widowControl w:val="0"/>
        <w:numPr>
          <w:ilvl w:val="0"/>
          <w:numId w:val="4"/>
        </w:numPr>
        <w:rPr>
          <w:sz w:val="20"/>
        </w:rPr>
      </w:pPr>
      <w:r>
        <w:rPr>
          <w:sz w:val="20"/>
        </w:rPr>
        <w:t>Основания (условия и порядок) для досрочного прекращения исполнения муниципального задания</w:t>
      </w:r>
    </w:p>
    <w:p w:rsidR="00720DD0" w:rsidRDefault="004A05F7">
      <w:pPr>
        <w:widowControl w:val="0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720DD0" w:rsidRDefault="004A05F7">
      <w:pPr>
        <w:widowControl w:val="0"/>
        <w:numPr>
          <w:ilvl w:val="0"/>
          <w:numId w:val="4"/>
        </w:numPr>
        <w:rPr>
          <w:sz w:val="20"/>
        </w:rPr>
      </w:pPr>
      <w:r>
        <w:rPr>
          <w:sz w:val="20"/>
        </w:rPr>
        <w:t>Иная информация, необходимая для выполнения (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выполнением) муниципального задания</w:t>
      </w:r>
    </w:p>
    <w:p w:rsidR="00720DD0" w:rsidRDefault="004A05F7">
      <w:pPr>
        <w:widowControl w:val="0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720DD0" w:rsidRDefault="004A05F7">
      <w:pPr>
        <w:widowControl w:val="0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Порядок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выполнением муниципального задания</w:t>
      </w:r>
    </w:p>
    <w:p w:rsidR="00720DD0" w:rsidRDefault="00720DD0">
      <w:pPr>
        <w:pStyle w:val="a3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4701"/>
        <w:gridCol w:w="5169"/>
      </w:tblGrid>
      <w:tr w:rsidR="00720DD0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Форма контроля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sz w:val="20"/>
              </w:rPr>
              <w:t>контроль за</w:t>
            </w:r>
            <w:proofErr w:type="gramEnd"/>
            <w:r>
              <w:rPr>
                <w:sz w:val="20"/>
              </w:rPr>
              <w:t xml:space="preserve"> выполнением муниципального задания</w:t>
            </w:r>
          </w:p>
        </w:tc>
      </w:tr>
      <w:tr w:rsidR="00720DD0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4A05F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0DD0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D0" w:rsidRDefault="00720DD0">
            <w:pPr>
              <w:widowControl w:val="0"/>
              <w:rPr>
                <w:sz w:val="20"/>
              </w:rPr>
            </w:pPr>
          </w:p>
        </w:tc>
      </w:tr>
    </w:tbl>
    <w:p w:rsidR="00720DD0" w:rsidRDefault="00720DD0">
      <w:pPr>
        <w:widowControl w:val="0"/>
        <w:rPr>
          <w:sz w:val="20"/>
        </w:rPr>
      </w:pPr>
    </w:p>
    <w:p w:rsidR="00720DD0" w:rsidRDefault="004A05F7">
      <w:pPr>
        <w:widowControl w:val="0"/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Требования к отчетности о выполнении муниципального задания</w:t>
      </w:r>
    </w:p>
    <w:p w:rsidR="00720DD0" w:rsidRDefault="004A05F7">
      <w:pPr>
        <w:widowControl w:val="0"/>
        <w:ind w:firstLine="600"/>
        <w:jc w:val="both"/>
        <w:rPr>
          <w:sz w:val="20"/>
        </w:rPr>
      </w:pPr>
      <w:r>
        <w:rPr>
          <w:sz w:val="20"/>
        </w:rPr>
        <w:t>4.1.Периодичность представления отчетов об исполнении муниципального задания</w:t>
      </w:r>
    </w:p>
    <w:p w:rsidR="00720DD0" w:rsidRDefault="004A05F7">
      <w:pPr>
        <w:widowControl w:val="0"/>
        <w:jc w:val="both"/>
        <w:rPr>
          <w:sz w:val="20"/>
        </w:rPr>
      </w:pPr>
      <w:r>
        <w:rPr>
          <w:sz w:val="20"/>
        </w:rPr>
        <w:t>_______________________________</w:t>
      </w:r>
      <w:r>
        <w:rPr>
          <w:sz w:val="20"/>
          <w:u w:val="single"/>
        </w:rPr>
        <w:t>2 раза в год</w:t>
      </w:r>
      <w:r>
        <w:rPr>
          <w:sz w:val="20"/>
        </w:rPr>
        <w:t>_________________________________________________________</w:t>
      </w: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4.2.Сроки представления отчетов о выполнении муниципального задания</w:t>
      </w:r>
    </w:p>
    <w:p w:rsidR="00720DD0" w:rsidRDefault="004A05F7">
      <w:pPr>
        <w:widowControl w:val="0"/>
        <w:jc w:val="both"/>
        <w:rPr>
          <w:sz w:val="20"/>
        </w:rPr>
      </w:pPr>
      <w:r>
        <w:rPr>
          <w:sz w:val="20"/>
        </w:rPr>
        <w:t>______</w:t>
      </w:r>
      <w:r>
        <w:rPr>
          <w:sz w:val="20"/>
          <w:u w:val="single"/>
        </w:rPr>
        <w:t xml:space="preserve">Отчёт предоставляется до 30 января года, следующего за </w:t>
      </w:r>
      <w:proofErr w:type="gramStart"/>
      <w:r>
        <w:rPr>
          <w:sz w:val="20"/>
          <w:u w:val="single"/>
        </w:rPr>
        <w:t>отчётным</w:t>
      </w:r>
      <w:proofErr w:type="gramEnd"/>
      <w:r>
        <w:rPr>
          <w:sz w:val="20"/>
        </w:rPr>
        <w:t>____________________________________</w:t>
      </w:r>
    </w:p>
    <w:p w:rsidR="00720DD0" w:rsidRDefault="004A05F7">
      <w:pPr>
        <w:widowControl w:val="0"/>
        <w:jc w:val="both"/>
        <w:rPr>
          <w:sz w:val="20"/>
        </w:rPr>
      </w:pPr>
      <w:r>
        <w:rPr>
          <w:sz w:val="20"/>
        </w:rPr>
        <w:tab/>
        <w:t>4.2.1.Сроки представления предварительного отчета о выполнении муниципального задания</w:t>
      </w:r>
    </w:p>
    <w:p w:rsidR="00720DD0" w:rsidRDefault="004A05F7">
      <w:pPr>
        <w:widowControl w:val="0"/>
        <w:jc w:val="both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  <w:u w:val="single"/>
        </w:rPr>
        <w:t>до 10 октября отчётного года</w:t>
      </w:r>
      <w:r>
        <w:rPr>
          <w:sz w:val="20"/>
        </w:rPr>
        <w:t>_____________________________________________________________________</w:t>
      </w:r>
    </w:p>
    <w:p w:rsidR="00720DD0" w:rsidRDefault="004A05F7">
      <w:pPr>
        <w:widowControl w:val="0"/>
        <w:ind w:firstLine="708"/>
        <w:jc w:val="both"/>
        <w:rPr>
          <w:sz w:val="20"/>
        </w:rPr>
      </w:pPr>
      <w:r>
        <w:rPr>
          <w:sz w:val="20"/>
        </w:rPr>
        <w:t>4.3.Иные требования к отчетности о выполнении муниципального задания</w:t>
      </w:r>
    </w:p>
    <w:p w:rsidR="00720DD0" w:rsidRDefault="004A05F7">
      <w:pPr>
        <w:widowControl w:val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720DD0" w:rsidRDefault="004A05F7">
      <w:pPr>
        <w:widowControl w:val="0"/>
        <w:jc w:val="both"/>
        <w:rPr>
          <w:sz w:val="20"/>
          <w:vertAlign w:val="superscript"/>
        </w:rPr>
      </w:pPr>
      <w:r>
        <w:rPr>
          <w:sz w:val="20"/>
        </w:rPr>
        <w:t xml:space="preserve">         5. Иные показатели, связанные с выполнением муниципального задания </w:t>
      </w:r>
      <w:r>
        <w:rPr>
          <w:sz w:val="20"/>
          <w:vertAlign w:val="superscript"/>
        </w:rPr>
        <w:t>9</w:t>
      </w:r>
    </w:p>
    <w:p w:rsidR="00720DD0" w:rsidRDefault="00720DD0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944AD3" w:rsidRDefault="00944AD3">
      <w:pPr>
        <w:widowControl w:val="0"/>
        <w:jc w:val="both"/>
        <w:rPr>
          <w:vertAlign w:val="superscript"/>
        </w:rPr>
      </w:pPr>
    </w:p>
    <w:p w:rsidR="00720DD0" w:rsidRDefault="004A05F7">
      <w:pPr>
        <w:widowControl w:val="0"/>
        <w:outlineLvl w:val="1"/>
        <w:rPr>
          <w:sz w:val="20"/>
        </w:rPr>
      </w:pPr>
      <w:r>
        <w:rPr>
          <w:sz w:val="28"/>
          <w:vertAlign w:val="superscript"/>
        </w:rPr>
        <w:t>1</w:t>
      </w:r>
      <w:proofErr w:type="gramStart"/>
      <w:r>
        <w:rPr>
          <w:sz w:val="28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 досрочного прекращения выполнения муниципального задания.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  <w:vertAlign w:val="superscript"/>
        </w:rPr>
        <w:t xml:space="preserve"> </w:t>
      </w:r>
      <w:r>
        <w:rPr>
          <w:sz w:val="20"/>
        </w:rPr>
        <w:t>Ф</w:t>
      </w:r>
      <w:proofErr w:type="gramEnd"/>
      <w:r>
        <w:rPr>
          <w:sz w:val="20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муниципальной услуг (работ) с указанием порядкового номера раздела.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  <w:vertAlign w:val="superscript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 xml:space="preserve">аполняется в соответствии с показателями, характеризующими качество услуг (работ), установленными в общероссийском базовом перечне или региональном </w:t>
      </w:r>
      <w:r>
        <w:rPr>
          <w:sz w:val="20"/>
        </w:rPr>
        <w:lastRenderedPageBreak/>
        <w:t>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ГРБС, в ведении которого находятся муниципальные казенные учреждения, и единицы их измерения.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 в соответствии с общероссийскими базовыми перечнями или региональными перечнями.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 в соответствии с кодом, указанным в общероссийском базовом перечне или региональном перечне (при наличии).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z w:val="20"/>
          <w:vertAlign w:val="superscript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случае, если оказание услуг (выполнение работ) осуществляется на платной основе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20DD0" w:rsidRDefault="004A05F7">
      <w:pPr>
        <w:widowControl w:val="0"/>
        <w:jc w:val="both"/>
        <w:outlineLvl w:val="1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  <w:vertAlign w:val="superscript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 в целом по муниципальному заданию.</w:t>
      </w:r>
    </w:p>
    <w:p w:rsidR="00720DD0" w:rsidRDefault="004A05F7">
      <w:pPr>
        <w:rPr>
          <w:sz w:val="20"/>
        </w:rPr>
      </w:pPr>
      <w:r>
        <w:rPr>
          <w:sz w:val="20"/>
          <w:vertAlign w:val="superscript"/>
        </w:rPr>
        <w:t>9</w:t>
      </w:r>
      <w:proofErr w:type="gramStart"/>
      <w:r>
        <w:rPr>
          <w:sz w:val="20"/>
        </w:rPr>
        <w:t xml:space="preserve">  В</w:t>
      </w:r>
      <w:proofErr w:type="gramEnd"/>
      <w:r>
        <w:rPr>
          <w:sz w:val="20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ГРБС,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>
        <w:rPr>
          <w:sz w:val="20"/>
        </w:rPr>
        <w:t>пределах</w:t>
      </w:r>
      <w:proofErr w:type="gramEnd"/>
      <w:r>
        <w:rPr>
          <w:sz w:val="20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>
        <w:rPr>
          <w:sz w:val="20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>
        <w:rPr>
          <w:sz w:val="20"/>
        </w:rPr>
        <w:t xml:space="preserve"> течение календарного года).</w:t>
      </w:r>
    </w:p>
    <w:sectPr w:rsidR="00720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43" w:rsidRDefault="00D74743" w:rsidP="00376EDB">
      <w:r>
        <w:separator/>
      </w:r>
    </w:p>
  </w:endnote>
  <w:endnote w:type="continuationSeparator" w:id="0">
    <w:p w:rsidR="00D74743" w:rsidRDefault="00D74743" w:rsidP="003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DB" w:rsidRDefault="00376ED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2350"/>
      <w:docPartObj>
        <w:docPartGallery w:val="Page Numbers (Bottom of Page)"/>
        <w:docPartUnique/>
      </w:docPartObj>
    </w:sdtPr>
    <w:sdtEndPr/>
    <w:sdtContent>
      <w:p w:rsidR="00376EDB" w:rsidRDefault="00376ED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E0">
          <w:rPr>
            <w:noProof/>
          </w:rPr>
          <w:t>1</w:t>
        </w:r>
        <w:r>
          <w:fldChar w:fldCharType="end"/>
        </w:r>
      </w:p>
    </w:sdtContent>
  </w:sdt>
  <w:p w:rsidR="00376EDB" w:rsidRDefault="00376ED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DB" w:rsidRDefault="00376E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43" w:rsidRDefault="00D74743" w:rsidP="00376EDB">
      <w:r>
        <w:separator/>
      </w:r>
    </w:p>
  </w:footnote>
  <w:footnote w:type="continuationSeparator" w:id="0">
    <w:p w:rsidR="00D74743" w:rsidRDefault="00D74743" w:rsidP="0037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DB" w:rsidRDefault="00376ED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DB" w:rsidRDefault="00376ED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DB" w:rsidRDefault="00376E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3A5"/>
    <w:multiLevelType w:val="multilevel"/>
    <w:tmpl w:val="1CAAFB9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04FFA"/>
    <w:multiLevelType w:val="multilevel"/>
    <w:tmpl w:val="D50E2914"/>
    <w:lvl w:ilvl="0">
      <w:start w:val="1"/>
      <w:numFmt w:val="decimal"/>
      <w:lvlText w:val="%1."/>
      <w:lvlJc w:val="left"/>
      <w:pPr>
        <w:ind w:left="6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B81AF5"/>
    <w:multiLevelType w:val="multilevel"/>
    <w:tmpl w:val="B9A227A6"/>
    <w:lvl w:ilvl="0">
      <w:start w:val="1"/>
      <w:numFmt w:val="decimal"/>
      <w:lvlText w:val="%1."/>
      <w:lvlJc w:val="left"/>
      <w:pPr>
        <w:ind w:left="6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5F21706"/>
    <w:multiLevelType w:val="multilevel"/>
    <w:tmpl w:val="CC02ED0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"/>
      <w:lvlJc w:val="left"/>
      <w:pPr>
        <w:ind w:left="1050" w:hanging="45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80" w:hanging="1080"/>
      </w:pPr>
    </w:lvl>
    <w:lvl w:ilvl="4">
      <w:start w:val="1"/>
      <w:numFmt w:val="decimal"/>
      <w:lvlText w:val="%1.%2.%3.%4.%5"/>
      <w:lvlJc w:val="left"/>
      <w:pPr>
        <w:ind w:left="168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040" w:hanging="1440"/>
      </w:pPr>
    </w:lvl>
    <w:lvl w:ilvl="7">
      <w:start w:val="1"/>
      <w:numFmt w:val="decimal"/>
      <w:lvlText w:val="%1.%2.%3.%4.%5.%6.%7.%8"/>
      <w:lvlJc w:val="left"/>
      <w:pPr>
        <w:ind w:left="2400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DD0"/>
    <w:rsid w:val="0007663C"/>
    <w:rsid w:val="000A4E87"/>
    <w:rsid w:val="0026140D"/>
    <w:rsid w:val="002B167D"/>
    <w:rsid w:val="00376EDB"/>
    <w:rsid w:val="003A0C7F"/>
    <w:rsid w:val="003B5F93"/>
    <w:rsid w:val="00465174"/>
    <w:rsid w:val="004A05F7"/>
    <w:rsid w:val="004B0855"/>
    <w:rsid w:val="0058423F"/>
    <w:rsid w:val="005C3283"/>
    <w:rsid w:val="005D2D89"/>
    <w:rsid w:val="005D71C6"/>
    <w:rsid w:val="00661097"/>
    <w:rsid w:val="006927C8"/>
    <w:rsid w:val="00720DD0"/>
    <w:rsid w:val="00721CE4"/>
    <w:rsid w:val="00825FA3"/>
    <w:rsid w:val="008F7DDD"/>
    <w:rsid w:val="00930D8A"/>
    <w:rsid w:val="00944AD3"/>
    <w:rsid w:val="009928E0"/>
    <w:rsid w:val="00A204FB"/>
    <w:rsid w:val="00A26D99"/>
    <w:rsid w:val="00A35AAD"/>
    <w:rsid w:val="00B6442B"/>
    <w:rsid w:val="00BE0CA4"/>
    <w:rsid w:val="00C25D16"/>
    <w:rsid w:val="00D474A1"/>
    <w:rsid w:val="00D74743"/>
    <w:rsid w:val="00E16A37"/>
    <w:rsid w:val="00F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08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1a">
    <w:name w:val="x1a"/>
    <w:basedOn w:val="12"/>
    <w:link w:val="x1a0"/>
  </w:style>
  <w:style w:type="character" w:customStyle="1" w:styleId="x1a0">
    <w:name w:val="x1a"/>
    <w:basedOn w:val="a0"/>
    <w:link w:val="x1a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basedOn w:val="12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d">
    <w:name w:val="header"/>
    <w:basedOn w:val="a"/>
    <w:link w:val="ae"/>
    <w:uiPriority w:val="99"/>
    <w:unhideWhenUsed/>
    <w:rsid w:val="00376E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76ED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376E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6ED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10904</Words>
  <Characters>62159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2023-10-23T06:19:00Z</cp:lastPrinted>
  <dcterms:created xsi:type="dcterms:W3CDTF">2023-10-11T09:17:00Z</dcterms:created>
  <dcterms:modified xsi:type="dcterms:W3CDTF">2023-10-23T06:20:00Z</dcterms:modified>
</cp:coreProperties>
</file>